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E60AC2">
        <w:rPr>
          <w:rFonts w:ascii="StobiSerif Regular" w:hAnsi="StobiSerif Regular" w:cs="Arial"/>
          <w:b/>
          <w:sz w:val="22"/>
          <w:szCs w:val="22"/>
        </w:rPr>
        <w:t xml:space="preserve"> за работно место Советник</w:t>
      </w:r>
      <w:r w:rsidR="00D55D21">
        <w:rPr>
          <w:rFonts w:ascii="StobiSerif Regular" w:hAnsi="StobiSerif Regular" w:cs="Arial"/>
          <w:b/>
          <w:sz w:val="22"/>
          <w:szCs w:val="22"/>
        </w:rPr>
        <w:t xml:space="preserve"> </w:t>
      </w:r>
      <w:bookmarkStart w:id="0" w:name="_GoBack"/>
      <w:bookmarkEnd w:id="0"/>
      <w:r w:rsidR="00E60AC2">
        <w:rPr>
          <w:rFonts w:ascii="StobiSerif Regular" w:hAnsi="StobiSerif Regular" w:cs="Arial"/>
          <w:b/>
          <w:sz w:val="22"/>
          <w:szCs w:val="22"/>
        </w:rPr>
        <w:t>за финансиско-материјално работење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66171A" w:rsidRPr="008C37D5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програми за канцелариско работење.</w:t>
      </w:r>
      <w:r w:rsidR="0066171A"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058CB" w:rsidRPr="008C37D5" w:rsidRDefault="00E058CB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E60AC2">
        <w:rPr>
          <w:rFonts w:ascii="StobiSerif Regular" w:hAnsi="StobiSerif Regular" w:cs="Arial"/>
          <w:b/>
        </w:rPr>
        <w:t>6</w:t>
      </w:r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Minion Pro Med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6522D"/>
    <w:rsid w:val="002C4AA6"/>
    <w:rsid w:val="002E1D84"/>
    <w:rsid w:val="00357343"/>
    <w:rsid w:val="0035765E"/>
    <w:rsid w:val="00572D46"/>
    <w:rsid w:val="005C70AE"/>
    <w:rsid w:val="0066171A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D55D21"/>
    <w:rsid w:val="00D94B5A"/>
    <w:rsid w:val="00E058CB"/>
    <w:rsid w:val="00E426D3"/>
    <w:rsid w:val="00E60AC2"/>
    <w:rsid w:val="00EA500D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7AA4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4</cp:revision>
  <cp:lastPrinted>2026-06-19T09:01:00Z</cp:lastPrinted>
  <dcterms:created xsi:type="dcterms:W3CDTF">2025-05-26T09:54:00Z</dcterms:created>
  <dcterms:modified xsi:type="dcterms:W3CDTF">2026-06-19T09:09:00Z</dcterms:modified>
</cp:coreProperties>
</file>